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B4" w:rsidRPr="007307B4" w:rsidRDefault="007307B4" w:rsidP="007307B4">
      <w:pPr>
        <w:pStyle w:val="NormaleWeb"/>
        <w:shd w:val="clear" w:color="auto" w:fill="FFFFFF"/>
        <w:spacing w:before="0" w:beforeAutospacing="0" w:after="0" w:afterAutospacing="0"/>
        <w:jc w:val="center"/>
        <w:rPr>
          <w:rFonts w:ascii="Verdana" w:hAnsi="Verdana"/>
          <w:b/>
          <w:color w:val="17365D"/>
          <w:sz w:val="36"/>
          <w:szCs w:val="36"/>
        </w:rPr>
      </w:pPr>
      <w:r w:rsidRPr="007307B4">
        <w:rPr>
          <w:rFonts w:ascii="Verdana" w:hAnsi="Verdana"/>
          <w:b/>
          <w:color w:val="17365D"/>
          <w:sz w:val="36"/>
          <w:szCs w:val="36"/>
        </w:rPr>
        <w:t>Comune di San Cipriano Picentino</w:t>
      </w:r>
    </w:p>
    <w:p w:rsidR="007307B4" w:rsidRPr="007307B4" w:rsidRDefault="007307B4" w:rsidP="007307B4">
      <w:pPr>
        <w:pStyle w:val="NormaleWeb"/>
        <w:shd w:val="clear" w:color="auto" w:fill="FFFFFF"/>
        <w:spacing w:before="0" w:beforeAutospacing="0" w:after="0" w:afterAutospacing="0"/>
        <w:jc w:val="center"/>
        <w:rPr>
          <w:rFonts w:ascii="Verdana" w:hAnsi="Verdana"/>
          <w:color w:val="17365D"/>
          <w:sz w:val="28"/>
          <w:szCs w:val="28"/>
        </w:rPr>
      </w:pPr>
      <w:r w:rsidRPr="007307B4">
        <w:rPr>
          <w:rFonts w:ascii="Verdana" w:hAnsi="Verdana"/>
          <w:color w:val="17365D"/>
          <w:sz w:val="28"/>
          <w:szCs w:val="28"/>
        </w:rPr>
        <w:t>Ufficio Elettorale </w:t>
      </w:r>
    </w:p>
    <w:p w:rsidR="007307B4" w:rsidRDefault="007307B4" w:rsidP="007307B4">
      <w:pPr>
        <w:pStyle w:val="NormaleWeb"/>
        <w:shd w:val="clear" w:color="auto" w:fill="FFFFFF"/>
        <w:spacing w:before="0" w:beforeAutospacing="0" w:after="0" w:afterAutospacing="0"/>
        <w:jc w:val="center"/>
        <w:rPr>
          <w:rStyle w:val="Enfasigrassetto"/>
          <w:rFonts w:ascii="Verdana" w:hAnsi="Verdana"/>
          <w:color w:val="FF0000"/>
          <w:sz w:val="14"/>
          <w:szCs w:val="14"/>
          <w:shd w:val="clear" w:color="auto" w:fill="FFFF00"/>
        </w:rPr>
      </w:pPr>
    </w:p>
    <w:p w:rsidR="007307B4" w:rsidRDefault="007307B4" w:rsidP="007307B4">
      <w:pPr>
        <w:pStyle w:val="NormaleWeb"/>
        <w:shd w:val="clear" w:color="auto" w:fill="FFFFFF"/>
        <w:spacing w:before="0" w:beforeAutospacing="0" w:after="0" w:afterAutospacing="0"/>
        <w:jc w:val="center"/>
        <w:rPr>
          <w:rFonts w:ascii="Verdana" w:hAnsi="Verdana"/>
          <w:color w:val="17365D"/>
          <w:sz w:val="14"/>
          <w:szCs w:val="14"/>
        </w:rPr>
      </w:pPr>
      <w:r>
        <w:rPr>
          <w:rStyle w:val="Enfasigrassetto"/>
          <w:rFonts w:ascii="Verdana" w:hAnsi="Verdana"/>
          <w:color w:val="FF0000"/>
          <w:sz w:val="14"/>
          <w:szCs w:val="14"/>
          <w:shd w:val="clear" w:color="auto" w:fill="FFFF00"/>
        </w:rPr>
        <w:t>Attenzione:</w:t>
      </w:r>
    </w:p>
    <w:p w:rsidR="007307B4" w:rsidRDefault="007307B4" w:rsidP="007307B4">
      <w:pPr>
        <w:pStyle w:val="NormaleWeb"/>
        <w:shd w:val="clear" w:color="auto" w:fill="FFFFFF"/>
        <w:jc w:val="center"/>
        <w:rPr>
          <w:rFonts w:ascii="Verdana" w:hAnsi="Verdana"/>
          <w:color w:val="17365D"/>
          <w:sz w:val="14"/>
          <w:szCs w:val="14"/>
        </w:rPr>
      </w:pPr>
      <w:r>
        <w:rPr>
          <w:rStyle w:val="Enfasigrassetto"/>
          <w:rFonts w:ascii="Verdana" w:hAnsi="Verdana"/>
          <w:color w:val="FF0000"/>
          <w:sz w:val="14"/>
          <w:szCs w:val="14"/>
          <w:shd w:val="clear" w:color="auto" w:fill="FFFF00"/>
        </w:rPr>
        <w:t>in occasione di consultazioni elettorali e referendarie, si invita a verificare il possesso della tessera elettorale e se la stessa abbia ancora spazi liberi per l'apposizione del timbro di voto.</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27"/>
          <w:szCs w:val="27"/>
        </w:rPr>
        <w:t> </w:t>
      </w:r>
      <w:r>
        <w:rPr>
          <w:rFonts w:ascii="Verdana" w:hAnsi="Verdana"/>
          <w:color w:val="17365D"/>
          <w:sz w:val="14"/>
          <w:szCs w:val="14"/>
        </w:rPr>
        <w:t>Se risulta smarrita o se gli spazi disponibili risultano esauriti si può richiedere una nuova tessera, agli sportelli e con le modalità indicate di seguito. </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La tessera elettorale è il documento che permette all'elettore di votare in tutte le consultazioni elettorali o referendarie e viene rilasciata gratuitamente dal Comune di residenza. </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Chi viene</w:t>
      </w:r>
      <w:r>
        <w:rPr>
          <w:rStyle w:val="apple-converted-space"/>
          <w:rFonts w:ascii="Verdana" w:hAnsi="Verdana"/>
          <w:color w:val="17365D"/>
          <w:sz w:val="14"/>
          <w:szCs w:val="14"/>
        </w:rPr>
        <w:t> </w:t>
      </w:r>
      <w:r>
        <w:rPr>
          <w:rStyle w:val="Enfasigrassetto"/>
          <w:rFonts w:ascii="Verdana" w:hAnsi="Verdana"/>
          <w:color w:val="17365D"/>
          <w:sz w:val="14"/>
          <w:szCs w:val="14"/>
        </w:rPr>
        <w:t>iscritto nelle Liste elettorali per la prima volta</w:t>
      </w:r>
      <w:r>
        <w:rPr>
          <w:rStyle w:val="apple-converted-space"/>
          <w:rFonts w:ascii="Verdana" w:hAnsi="Verdana"/>
          <w:b/>
          <w:bCs/>
          <w:color w:val="17365D"/>
          <w:sz w:val="14"/>
          <w:szCs w:val="14"/>
        </w:rPr>
        <w:t> </w:t>
      </w:r>
      <w:r>
        <w:rPr>
          <w:rFonts w:ascii="Verdana" w:hAnsi="Verdana"/>
          <w:color w:val="17365D"/>
          <w:sz w:val="14"/>
          <w:szCs w:val="14"/>
        </w:rPr>
        <w:t>(ad esempio chi diventa maggiorenne, chi acquisisce la cittadinanza italiana, chi trasferisce la residenza da un altro Comune)</w:t>
      </w:r>
      <w:r>
        <w:rPr>
          <w:rStyle w:val="apple-converted-space"/>
          <w:rFonts w:ascii="Verdana" w:hAnsi="Verdana"/>
          <w:color w:val="17365D"/>
          <w:sz w:val="14"/>
          <w:szCs w:val="14"/>
        </w:rPr>
        <w:t> </w:t>
      </w:r>
      <w:r>
        <w:rPr>
          <w:rStyle w:val="Enfasigrassetto"/>
          <w:rFonts w:ascii="Verdana" w:hAnsi="Verdana"/>
          <w:color w:val="17365D"/>
          <w:sz w:val="14"/>
          <w:szCs w:val="14"/>
        </w:rPr>
        <w:t>riceve al proprio indirizzo di residenza</w:t>
      </w:r>
      <w:r>
        <w:rPr>
          <w:rStyle w:val="apple-converted-space"/>
          <w:rFonts w:ascii="Verdana" w:hAnsi="Verdana"/>
          <w:b/>
          <w:bCs/>
          <w:color w:val="17365D"/>
          <w:sz w:val="14"/>
          <w:szCs w:val="14"/>
        </w:rPr>
        <w:t> </w:t>
      </w:r>
      <w:r>
        <w:rPr>
          <w:rFonts w:ascii="Verdana" w:hAnsi="Verdana"/>
          <w:color w:val="17365D"/>
          <w:sz w:val="14"/>
          <w:szCs w:val="14"/>
        </w:rPr>
        <w:t>la tessera elettorale; in caso di mancato recapito, la tessera rimane in giacenza presso</w:t>
      </w:r>
      <w:r>
        <w:rPr>
          <w:rStyle w:val="apple-converted-space"/>
          <w:rFonts w:ascii="Verdana" w:hAnsi="Verdana"/>
          <w:color w:val="17365D"/>
          <w:sz w:val="14"/>
          <w:szCs w:val="14"/>
        </w:rPr>
        <w:t> </w:t>
      </w:r>
      <w:r>
        <w:rPr>
          <w:rStyle w:val="Enfasigrassetto"/>
          <w:rFonts w:ascii="Verdana" w:hAnsi="Verdana"/>
          <w:color w:val="17365D"/>
          <w:sz w:val="14"/>
          <w:szCs w:val="14"/>
        </w:rPr>
        <w:t>l’Ufficio Elettorale</w:t>
      </w:r>
      <w:r>
        <w:rPr>
          <w:rFonts w:ascii="Verdana" w:hAnsi="Verdana"/>
          <w:color w:val="17365D"/>
          <w:sz w:val="14"/>
          <w:szCs w:val="14"/>
        </w:rPr>
        <w:t>, dove può essere ritirata negli orari di apertura.</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La sostituzione, il rinnovo o l'aggiornamento della tessera elettorale sono previsti nelle seguenti situazioni:</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1.   trasferimento di residenza in altro Comune</w:t>
      </w:r>
      <w:r>
        <w:rPr>
          <w:rFonts w:ascii="Verdana" w:hAnsi="Verdana"/>
          <w:color w:val="17365D"/>
          <w:sz w:val="14"/>
          <w:szCs w:val="14"/>
        </w:rPr>
        <w:t>: l'elettore deve consegnare la tessera elettorale che possiede</w:t>
      </w:r>
      <w:r>
        <w:rPr>
          <w:rStyle w:val="apple-converted-space"/>
          <w:rFonts w:ascii="Verdana" w:hAnsi="Verdana"/>
          <w:color w:val="17365D"/>
          <w:sz w:val="14"/>
          <w:szCs w:val="14"/>
        </w:rPr>
        <w:t> </w:t>
      </w:r>
      <w:r>
        <w:rPr>
          <w:rStyle w:val="Enfasigrassetto"/>
          <w:rFonts w:ascii="Verdana" w:hAnsi="Verdana"/>
          <w:color w:val="17365D"/>
          <w:sz w:val="14"/>
          <w:szCs w:val="14"/>
        </w:rPr>
        <w:t>all'Ufficio Elettorale del Comune di nuova residenza,</w:t>
      </w:r>
      <w:r>
        <w:rPr>
          <w:rStyle w:val="apple-converted-space"/>
          <w:rFonts w:ascii="Verdana" w:hAnsi="Verdana"/>
          <w:b/>
          <w:bCs/>
          <w:color w:val="17365D"/>
          <w:sz w:val="14"/>
          <w:szCs w:val="14"/>
        </w:rPr>
        <w:t> </w:t>
      </w:r>
      <w:r>
        <w:rPr>
          <w:rFonts w:ascii="Verdana" w:hAnsi="Verdana"/>
          <w:color w:val="17365D"/>
          <w:sz w:val="14"/>
          <w:szCs w:val="14"/>
        </w:rPr>
        <w:t>che ne rilascerà una nuova aggiornata;</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2.   cambio di abitazione all'interno del Comune</w:t>
      </w:r>
      <w:r>
        <w:rPr>
          <w:rFonts w:ascii="Verdana" w:hAnsi="Verdana"/>
          <w:color w:val="17365D"/>
          <w:sz w:val="14"/>
          <w:szCs w:val="14"/>
        </w:rPr>
        <w:t>: l'elettore riceve</w:t>
      </w:r>
      <w:r>
        <w:rPr>
          <w:rStyle w:val="apple-converted-space"/>
          <w:rFonts w:ascii="Verdana" w:hAnsi="Verdana"/>
          <w:color w:val="17365D"/>
          <w:sz w:val="14"/>
          <w:szCs w:val="14"/>
        </w:rPr>
        <w:t> </w:t>
      </w:r>
      <w:r>
        <w:rPr>
          <w:rStyle w:val="Enfasigrassetto"/>
          <w:rFonts w:ascii="Verdana" w:hAnsi="Verdana"/>
          <w:color w:val="17365D"/>
          <w:sz w:val="14"/>
          <w:szCs w:val="14"/>
        </w:rPr>
        <w:t>per posta o con notifica presso</w:t>
      </w:r>
    </w:p>
    <w:p w:rsidR="007307B4" w:rsidRDefault="007307B4" w:rsidP="007307B4">
      <w:pPr>
        <w:pStyle w:val="NormaleWeb"/>
        <w:shd w:val="clear" w:color="auto" w:fill="FFFFFF"/>
        <w:rPr>
          <w:rFonts w:ascii="Verdana" w:hAnsi="Verdana"/>
          <w:color w:val="17365D"/>
          <w:sz w:val="14"/>
          <w:szCs w:val="14"/>
        </w:rPr>
      </w:pPr>
      <w:r>
        <w:rPr>
          <w:rStyle w:val="Enfasigrassetto"/>
          <w:rFonts w:ascii="Verdana" w:hAnsi="Verdana"/>
          <w:color w:val="17365D"/>
          <w:sz w:val="14"/>
          <w:szCs w:val="14"/>
        </w:rPr>
        <w:t>l’abitazione</w:t>
      </w:r>
      <w:r>
        <w:rPr>
          <w:rStyle w:val="apple-converted-space"/>
          <w:rFonts w:ascii="Verdana" w:hAnsi="Verdana"/>
          <w:b/>
          <w:bCs/>
          <w:color w:val="17365D"/>
          <w:sz w:val="14"/>
          <w:szCs w:val="14"/>
        </w:rPr>
        <w:t> </w:t>
      </w:r>
      <w:r>
        <w:rPr>
          <w:rFonts w:ascii="Verdana" w:hAnsi="Verdana"/>
          <w:color w:val="17365D"/>
          <w:sz w:val="14"/>
          <w:szCs w:val="14"/>
        </w:rPr>
        <w:t>un tagliando adesivo di aggiornamento da applicare sulla tessera elettorale di cui è in possesso;</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3.   deterioramento o smarrimento della tessera</w:t>
      </w:r>
      <w:r>
        <w:rPr>
          <w:rFonts w:ascii="Verdana" w:hAnsi="Verdana"/>
          <w:color w:val="17365D"/>
          <w:sz w:val="14"/>
          <w:szCs w:val="14"/>
        </w:rPr>
        <w:t>: l'elettore deve richiedere, a seconda dei casi, il</w:t>
      </w:r>
      <w:r>
        <w:rPr>
          <w:rStyle w:val="apple-converted-space"/>
          <w:rFonts w:ascii="Verdana" w:hAnsi="Verdana"/>
          <w:color w:val="17365D"/>
          <w:sz w:val="14"/>
          <w:szCs w:val="14"/>
        </w:rPr>
        <w:t> </w:t>
      </w:r>
      <w:r>
        <w:rPr>
          <w:rStyle w:val="Enfasigrassetto"/>
          <w:rFonts w:ascii="Verdana" w:hAnsi="Verdana"/>
          <w:color w:val="17365D"/>
          <w:sz w:val="14"/>
          <w:szCs w:val="14"/>
        </w:rPr>
        <w:t>duplicato o l'attestato sostitutivo all’Ufficio Elettorale.</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4.    esaurimento degli spazi a disposizione: l'elettore deve richiedere la nuova tessera  all'</w:t>
      </w:r>
      <w:hyperlink r:id="rId4" w:history="1">
        <w:r>
          <w:rPr>
            <w:rStyle w:val="Collegamentoipertestuale"/>
            <w:rFonts w:ascii="Verdana" w:hAnsi="Verdana"/>
            <w:b/>
            <w:bCs/>
            <w:sz w:val="14"/>
            <w:szCs w:val="14"/>
          </w:rPr>
          <w:t>Ufficio Elettorale</w:t>
        </w:r>
      </w:hyperlink>
      <w:r>
        <w:rPr>
          <w:rStyle w:val="apple-converted-space"/>
          <w:rFonts w:ascii="Verdana" w:hAnsi="Verdana"/>
          <w:b/>
          <w:bCs/>
          <w:color w:val="17365D"/>
          <w:sz w:val="14"/>
          <w:szCs w:val="14"/>
        </w:rPr>
        <w:t> </w:t>
      </w:r>
      <w:r>
        <w:rPr>
          <w:rStyle w:val="Enfasigrassetto"/>
          <w:rFonts w:ascii="Verdana" w:hAnsi="Verdana"/>
          <w:color w:val="17365D"/>
          <w:sz w:val="14"/>
          <w:szCs w:val="14"/>
        </w:rPr>
        <w:t>esibendo</w:t>
      </w:r>
      <w:r>
        <w:rPr>
          <w:rStyle w:val="apple-converted-space"/>
          <w:rFonts w:ascii="Verdana" w:hAnsi="Verdana"/>
          <w:b/>
          <w:bCs/>
          <w:color w:val="17365D"/>
          <w:sz w:val="14"/>
          <w:szCs w:val="14"/>
        </w:rPr>
        <w:t> </w:t>
      </w:r>
      <w:r>
        <w:rPr>
          <w:rFonts w:ascii="Verdana" w:hAnsi="Verdana"/>
          <w:color w:val="17365D"/>
          <w:sz w:val="14"/>
          <w:szCs w:val="14"/>
        </w:rPr>
        <w:t>la tessera elettorale di cui è in possesso, per la verifica dell'effettivo esaurimento degli spazi disponibili (la vecchia tessera non viene ritirata, ma rimane in possesso dell'elettore);</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5.   riscontro di dati non aggiornati da parte dell'elettore</w:t>
      </w:r>
      <w:r>
        <w:rPr>
          <w:rFonts w:ascii="Verdana" w:hAnsi="Verdana"/>
          <w:color w:val="17365D"/>
          <w:sz w:val="14"/>
          <w:szCs w:val="14"/>
        </w:rPr>
        <w:t>: l'elettore deve richiedere l'aggiornamento della tessera all’Ufficio Elettorale.</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La tessera elettorale viene ritirata solo nei seguenti casi:</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rPr>
        <w:t>1.    </w:t>
      </w:r>
      <w:r>
        <w:rPr>
          <w:rFonts w:ascii="Verdana" w:hAnsi="Verdana"/>
          <w:color w:val="17365D"/>
          <w:sz w:val="14"/>
          <w:szCs w:val="14"/>
        </w:rPr>
        <w:t>trasferimento dell'elettore da un Comune all'altro (in tal caso il Comune di nuova iscrizione alle liste elettorali provvederà al ritiro della tessera elettorale ed al rilascio di una nuova)</w:t>
      </w:r>
    </w:p>
    <w:p w:rsidR="007307B4" w:rsidRDefault="007307B4" w:rsidP="007307B4">
      <w:pPr>
        <w:pStyle w:val="NormaleWeb"/>
        <w:shd w:val="clear" w:color="auto" w:fill="FFFFFF"/>
        <w:rPr>
          <w:rFonts w:ascii="Verdana" w:hAnsi="Verdana"/>
          <w:color w:val="17365D"/>
          <w:sz w:val="14"/>
          <w:szCs w:val="14"/>
        </w:rPr>
      </w:pPr>
      <w:r>
        <w:rPr>
          <w:rStyle w:val="Enfasigrassetto"/>
          <w:rFonts w:ascii="Verdana" w:hAnsi="Verdana"/>
          <w:color w:val="17365D"/>
          <w:sz w:val="14"/>
          <w:szCs w:val="14"/>
        </w:rPr>
        <w:t>2.    </w:t>
      </w:r>
      <w:r>
        <w:rPr>
          <w:rFonts w:ascii="Verdana" w:hAnsi="Verdana"/>
          <w:color w:val="17365D"/>
          <w:sz w:val="14"/>
          <w:szCs w:val="14"/>
        </w:rPr>
        <w:t>perdita del diritto di voto (in tal caso il Comune di iscrizione alle liste elettorali provvederà al ritiro della tessera previa notifica all'interessato della relativa comunicazione contenente gli specifici motivi che ostano al godimento dell'elettorato attivo)</w:t>
      </w:r>
    </w:p>
    <w:p w:rsidR="007307B4" w:rsidRDefault="007307B4" w:rsidP="007307B4">
      <w:pPr>
        <w:pStyle w:val="NormaleWeb"/>
        <w:shd w:val="clear" w:color="auto" w:fill="FFFFFF"/>
        <w:rPr>
          <w:rFonts w:ascii="Verdana" w:hAnsi="Verdana"/>
          <w:color w:val="17365D"/>
          <w:sz w:val="14"/>
          <w:szCs w:val="14"/>
        </w:rPr>
      </w:pPr>
      <w:r>
        <w:rPr>
          <w:rStyle w:val="Enfasigrassetto"/>
          <w:rFonts w:ascii="Verdana" w:hAnsi="Verdana"/>
          <w:color w:val="17365D"/>
          <w:sz w:val="14"/>
          <w:szCs w:val="14"/>
        </w:rPr>
        <w:t>3.    </w:t>
      </w:r>
      <w:r>
        <w:rPr>
          <w:rFonts w:ascii="Verdana" w:hAnsi="Verdana"/>
          <w:color w:val="17365D"/>
          <w:sz w:val="14"/>
          <w:szCs w:val="14"/>
        </w:rPr>
        <w:t>deterioramento del documento (in tal caso il Comune di iscrizione alle liste elettorali rilascia un duplicato della tessera elettorale previa consegna dell'originale deteriorato)</w:t>
      </w:r>
    </w:p>
    <w:p w:rsidR="007307B4" w:rsidRDefault="007307B4" w:rsidP="007307B4">
      <w:pPr>
        <w:pStyle w:val="NormaleWeb"/>
        <w:shd w:val="clear" w:color="auto" w:fill="FFFFFF"/>
        <w:rPr>
          <w:rFonts w:ascii="Verdana" w:hAnsi="Verdana"/>
          <w:color w:val="17365D"/>
          <w:sz w:val="14"/>
          <w:szCs w:val="14"/>
        </w:rPr>
      </w:pPr>
      <w:r>
        <w:rPr>
          <w:rFonts w:ascii="Verdana" w:hAnsi="Verdana"/>
          <w:color w:val="17365D"/>
          <w:sz w:val="14"/>
          <w:szCs w:val="14"/>
        </w:rPr>
        <w:t> </w:t>
      </w:r>
      <w:r>
        <w:rPr>
          <w:rStyle w:val="Enfasigrassetto"/>
          <w:rFonts w:ascii="Verdana" w:hAnsi="Verdana"/>
          <w:color w:val="17365D"/>
          <w:sz w:val="14"/>
          <w:szCs w:val="14"/>
          <w:u w:val="single"/>
          <w:shd w:val="clear" w:color="auto" w:fill="FFFF00"/>
        </w:rPr>
        <w:t>La tessera elettorale non deve essere consegnata ad alcun altro soggetto.</w:t>
      </w:r>
    </w:p>
    <w:p w:rsidR="00FC74D7" w:rsidRDefault="00FC74D7"/>
    <w:sectPr w:rsidR="00FC74D7" w:rsidSect="00FC74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7307B4"/>
    <w:rsid w:val="007307B4"/>
    <w:rsid w:val="00EA65AF"/>
    <w:rsid w:val="00EF783A"/>
    <w:rsid w:val="00FC74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4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307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07B4"/>
    <w:rPr>
      <w:b/>
      <w:bCs/>
    </w:rPr>
  </w:style>
  <w:style w:type="character" w:customStyle="1" w:styleId="apple-converted-space">
    <w:name w:val="apple-converted-space"/>
    <w:basedOn w:val="Carpredefinitoparagrafo"/>
    <w:rsid w:val="007307B4"/>
  </w:style>
  <w:style w:type="character" w:styleId="Collegamentoipertestuale">
    <w:name w:val="Hyperlink"/>
    <w:basedOn w:val="Carpredefinitoparagrafo"/>
    <w:uiPriority w:val="99"/>
    <w:semiHidden/>
    <w:unhideWhenUsed/>
    <w:rsid w:val="007307B4"/>
    <w:rPr>
      <w:color w:val="0000FF"/>
      <w:u w:val="single"/>
    </w:rPr>
  </w:style>
</w:styles>
</file>

<file path=word/webSettings.xml><?xml version="1.0" encoding="utf-8"?>
<w:webSettings xmlns:r="http://schemas.openxmlformats.org/officeDocument/2006/relationships" xmlns:w="http://schemas.openxmlformats.org/wordprocessingml/2006/main">
  <w:divs>
    <w:div w:id="1954631619">
      <w:bodyDiv w:val="1"/>
      <w:marLeft w:val="0"/>
      <w:marRight w:val="0"/>
      <w:marTop w:val="0"/>
      <w:marBottom w:val="0"/>
      <w:divBdr>
        <w:top w:val="none" w:sz="0" w:space="0" w:color="auto"/>
        <w:left w:val="none" w:sz="0" w:space="0" w:color="auto"/>
        <w:bottom w:val="none" w:sz="0" w:space="0" w:color="auto"/>
        <w:right w:val="none" w:sz="0" w:space="0" w:color="auto"/>
      </w:divBdr>
      <w:divsChild>
        <w:div w:id="145124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verona.it/nqcontent.cfm?a_id=6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dc:creator>
  <cp:lastModifiedBy>Backoffice</cp:lastModifiedBy>
  <cp:revision>2</cp:revision>
  <dcterms:created xsi:type="dcterms:W3CDTF">2016-10-24T13:40:00Z</dcterms:created>
  <dcterms:modified xsi:type="dcterms:W3CDTF">2016-10-24T13:40:00Z</dcterms:modified>
</cp:coreProperties>
</file>